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>Vedení NN ochranné pásmo nemá, ale na vzdálenost porostů od vodičů se vztahuje norma PNE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>U vedení VN, VVN se zásah provádí v rozsahu ochranného pásma. Ochranná pásma jsou pro jednotlivé napěťové hladiny uvedena v tab. č.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č. 2 uvedena nejkratší doporučená vzdálenost porostu od vodičů venkovního </w:t>
      </w:r>
      <w:proofErr w:type="gramStart"/>
      <w:r w:rsidRPr="000F384F">
        <w:t>vedení - na</w:t>
      </w:r>
      <w:proofErr w:type="gramEnd"/>
      <w:r w:rsidRPr="000F384F">
        <w:t xml:space="preserve">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č.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>. č. 50/1978 Sb., v platném znění, která bude provádět dozor a odpovídat za bezpečnost zásahu, nebo požádat provozovatele distribuční soustavy společnost E.ON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zaměstnance E.ON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B6E0C"/>
    <w:rsid w:val="006E070C"/>
    <w:rsid w:val="007E1775"/>
    <w:rsid w:val="00823955"/>
    <w:rsid w:val="00B50404"/>
    <w:rsid w:val="00C14698"/>
    <w:rsid w:val="00C567A7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5467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Eva Bičanová</cp:lastModifiedBy>
  <cp:revision>2</cp:revision>
  <dcterms:created xsi:type="dcterms:W3CDTF">2019-10-15T05:48:00Z</dcterms:created>
  <dcterms:modified xsi:type="dcterms:W3CDTF">2019-10-15T05:48:00Z</dcterms:modified>
</cp:coreProperties>
</file>